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50" w:rsidRPr="00D1138B" w:rsidRDefault="00C92450" w:rsidP="00C92450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D1138B">
        <w:rPr>
          <w:color w:val="000000"/>
          <w:sz w:val="24"/>
          <w:szCs w:val="24"/>
          <w:shd w:val="clear" w:color="auto" w:fill="FFFFFF"/>
        </w:rPr>
        <w:t>Аннотация рабочей программы по биологии 10 класс</w:t>
      </w:r>
    </w:p>
    <w:p w:rsidR="00C92450" w:rsidRPr="00D1138B" w:rsidRDefault="00C92450" w:rsidP="00C92450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D1138B">
        <w:rPr>
          <w:color w:val="000000"/>
          <w:sz w:val="24"/>
          <w:szCs w:val="24"/>
          <w:shd w:val="clear" w:color="auto" w:fill="FFFFFF"/>
        </w:rPr>
        <w:t>на 2019-2020 учебный год</w:t>
      </w:r>
    </w:p>
    <w:p w:rsidR="00C92450" w:rsidRPr="00D1138B" w:rsidRDefault="00C92450" w:rsidP="003F015C">
      <w:pPr>
        <w:pStyle w:val="3"/>
        <w:shd w:val="clear" w:color="auto" w:fill="FFFFFF"/>
        <w:spacing w:before="0" w:beforeAutospacing="0" w:after="0" w:afterAutospacing="0"/>
        <w:jc w:val="both"/>
        <w:rPr>
          <w:color w:val="000000"/>
          <w:sz w:val="24"/>
          <w:szCs w:val="24"/>
          <w:shd w:val="clear" w:color="auto" w:fill="FFFFFF"/>
        </w:rPr>
      </w:pPr>
    </w:p>
    <w:p w:rsidR="003F015C" w:rsidRDefault="00C92450" w:rsidP="003F015C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38B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3F015C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составлена на основе Примерной программы для среднего (полного) общего образования по биологии.  Данная программа полностью соответствует «Федеральному компоненту  государственного образовательного стандарта» (ФК ГОС).  </w:t>
      </w:r>
    </w:p>
    <w:p w:rsidR="003F015C" w:rsidRDefault="003F015C" w:rsidP="003F015C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биологии для 10 класса составлена в соответствии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F015C" w:rsidRDefault="003F015C" w:rsidP="003F015C">
      <w:pPr>
        <w:pStyle w:val="a6"/>
        <w:numPr>
          <w:ilvl w:val="0"/>
          <w:numId w:val="2"/>
        </w:num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Федеральным законом от 29.12.2012 №273-ФЗ «Об образовании в Российской Федерации»;</w:t>
      </w:r>
    </w:p>
    <w:p w:rsidR="003F015C" w:rsidRDefault="003F015C" w:rsidP="003F015C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№1897»;</w:t>
      </w:r>
    </w:p>
    <w:p w:rsidR="003F015C" w:rsidRDefault="003F015C" w:rsidP="003F01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образования».</w:t>
      </w:r>
    </w:p>
    <w:p w:rsidR="003F015C" w:rsidRDefault="00C92450" w:rsidP="003F01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0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Авторской рабочей программа курса биологии в соответствии с ФК ГОС ООО. </w:t>
      </w:r>
      <w:r w:rsidRPr="003F015C">
        <w:rPr>
          <w:rFonts w:ascii="Times New Roman" w:hAnsi="Times New Roman" w:cs="Times New Roman"/>
          <w:sz w:val="24"/>
          <w:szCs w:val="24"/>
        </w:rPr>
        <w:t>Рабочая программа. Биология. Базовый уровень. 10-11 класс. В.В.Пасечник</w:t>
      </w:r>
      <w:proofErr w:type="gramStart"/>
      <w:r w:rsidRPr="003F015C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3F015C">
        <w:rPr>
          <w:rFonts w:ascii="Times New Roman" w:hAnsi="Times New Roman" w:cs="Times New Roman"/>
          <w:sz w:val="24"/>
          <w:szCs w:val="24"/>
        </w:rPr>
        <w:t xml:space="preserve">М.Просвещение,2017.  </w:t>
      </w:r>
    </w:p>
    <w:p w:rsidR="003F015C" w:rsidRDefault="00C92450" w:rsidP="003F01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015C">
        <w:rPr>
          <w:rFonts w:ascii="Times New Roman" w:eastAsia="Times New Roman" w:hAnsi="Times New Roman" w:cs="Times New Roman"/>
          <w:color w:val="00000A"/>
          <w:sz w:val="24"/>
          <w:szCs w:val="24"/>
        </w:rPr>
        <w:t>Примерной  программы по биологии</w:t>
      </w:r>
      <w:r w:rsidR="00CD04B3" w:rsidRPr="003F015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среднего (полного) </w:t>
      </w:r>
      <w:r w:rsidRPr="003F015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общего образования. </w:t>
      </w:r>
    </w:p>
    <w:p w:rsidR="003F015C" w:rsidRDefault="00C92450" w:rsidP="003F01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015C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C92450" w:rsidRPr="003F015C" w:rsidRDefault="00C92450" w:rsidP="003F01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015C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МБОУ «</w:t>
      </w:r>
      <w:proofErr w:type="spellStart"/>
      <w:r w:rsidRPr="003F015C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3F0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C92450" w:rsidRPr="00D1138B" w:rsidRDefault="00C92450" w:rsidP="003F015C">
      <w:pPr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138B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D1138B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D1138B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D1138B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D1138B"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результаты освоения предмета «Биология» в 10 классе.</w:t>
      </w:r>
      <w:r w:rsidRPr="00D1138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1138B">
        <w:rPr>
          <w:rFonts w:ascii="Times New Roman" w:eastAsia="Calibri" w:hAnsi="Times New Roman" w:cs="Times New Roman"/>
          <w:sz w:val="24"/>
          <w:szCs w:val="24"/>
        </w:rPr>
        <w:t xml:space="preserve">Учебник: </w:t>
      </w:r>
      <w:r w:rsidRPr="00D113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138B">
        <w:rPr>
          <w:rFonts w:ascii="Times New Roman" w:hAnsi="Times New Roman" w:cs="Times New Roman"/>
          <w:sz w:val="24"/>
          <w:szCs w:val="24"/>
        </w:rPr>
        <w:t xml:space="preserve">Биология.  10 класс: учеб. Для </w:t>
      </w:r>
      <w:proofErr w:type="spellStart"/>
      <w:r w:rsidRPr="00D1138B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1138B">
        <w:rPr>
          <w:rFonts w:ascii="Times New Roman" w:hAnsi="Times New Roman" w:cs="Times New Roman"/>
          <w:sz w:val="24"/>
          <w:szCs w:val="24"/>
        </w:rPr>
        <w:t>. организаций; базовый уровень/(В.В.Пасечник и др.); под ред. В.В.Пасечника</w:t>
      </w:r>
      <w:proofErr w:type="gramStart"/>
      <w:r w:rsidRPr="00D1138B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D1138B">
        <w:rPr>
          <w:rFonts w:ascii="Times New Roman" w:hAnsi="Times New Roman" w:cs="Times New Roman"/>
          <w:sz w:val="24"/>
          <w:szCs w:val="24"/>
        </w:rPr>
        <w:t xml:space="preserve">М.:Просвещение,2019 –(Линия жизни)   </w:t>
      </w:r>
      <w:r w:rsidRPr="00D1138B">
        <w:rPr>
          <w:rFonts w:ascii="Times New Roman" w:eastAsia="Calibri" w:hAnsi="Times New Roman" w:cs="Times New Roman"/>
          <w:sz w:val="24"/>
          <w:szCs w:val="24"/>
        </w:rPr>
        <w:t>, 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C92450" w:rsidRDefault="00C92450" w:rsidP="00C9245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38B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D1138B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CD04B3" w:rsidRPr="00D1138B" w:rsidRDefault="00CD04B3" w:rsidP="00C9245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2450" w:rsidRDefault="00C92450" w:rsidP="003F015C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D1138B">
        <w:rPr>
          <w:b/>
          <w:bCs/>
          <w:color w:val="000000"/>
        </w:rPr>
        <w:t xml:space="preserve"> Задача</w:t>
      </w:r>
      <w:r w:rsidRPr="00D1138B">
        <w:rPr>
          <w:color w:val="000000"/>
        </w:rPr>
        <w:t> – формирование у учащихся целостной картины материального мира, раскрытие вопросов единства живой и неживой природы и уникальности жизни на Земле.</w:t>
      </w:r>
    </w:p>
    <w:p w:rsidR="00CD04B3" w:rsidRPr="00D1138B" w:rsidRDefault="00CD04B3" w:rsidP="003F015C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32664">
        <w:t xml:space="preserve">Содержание курса направлено на достижение следующих </w:t>
      </w:r>
      <w:r w:rsidRPr="00CD04B3">
        <w:rPr>
          <w:b/>
        </w:rPr>
        <w:t>целей</w:t>
      </w:r>
      <w:r w:rsidRPr="00E32664">
        <w:t>:</w:t>
      </w:r>
      <w:r>
        <w:t xml:space="preserve">                                                         </w:t>
      </w:r>
      <w:r w:rsidRPr="00E32664">
        <w:t xml:space="preserve"> • освоение знаний о биологических системах</w:t>
      </w:r>
      <w:proofErr w:type="gramStart"/>
      <w:r w:rsidRPr="00E32664">
        <w:t xml:space="preserve"> ;</w:t>
      </w:r>
      <w:proofErr w:type="gramEnd"/>
      <w:r w:rsidRPr="00E32664">
        <w:t xml:space="preserve">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  <w:r>
        <w:t xml:space="preserve">         </w:t>
      </w:r>
      <w:r w:rsidRPr="00E32664">
        <w:t xml:space="preserve"> • 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</w:t>
      </w:r>
      <w:r w:rsidRPr="00E32664">
        <w:lastRenderedPageBreak/>
        <w:t xml:space="preserve">анализировать информацию о живых объектах; </w:t>
      </w:r>
      <w:r>
        <w:t xml:space="preserve">                                                                                                   </w:t>
      </w:r>
      <w:r w:rsidRPr="00E32664">
        <w:t>• 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  <w:r>
        <w:t xml:space="preserve">                                                                                                                                         </w:t>
      </w:r>
      <w:r w:rsidRPr="00E32664">
        <w:t xml:space="preserve"> • воспитание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  <w:r>
        <w:t xml:space="preserve">                                                                                                                     </w:t>
      </w:r>
      <w:r w:rsidRPr="00E32664">
        <w:t xml:space="preserve"> • использование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C92450" w:rsidRPr="00D1138B" w:rsidRDefault="00C92450" w:rsidP="00C9245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92450" w:rsidRPr="00D1138B" w:rsidRDefault="00C92450" w:rsidP="00C92450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sz w:val="24"/>
          <w:szCs w:val="24"/>
        </w:rPr>
      </w:pPr>
      <w:r w:rsidRPr="00D1138B">
        <w:rPr>
          <w:rFonts w:ascii="Times New Roman" w:hAnsi="Times New Roman" w:cs="Times New Roman"/>
          <w:b/>
          <w:sz w:val="24"/>
          <w:szCs w:val="24"/>
        </w:rPr>
        <w:t>3. Согласно учебному плану МБОУ «</w:t>
      </w:r>
      <w:proofErr w:type="spellStart"/>
      <w:r w:rsidRPr="00D1138B">
        <w:rPr>
          <w:rFonts w:ascii="Times New Roman" w:hAnsi="Times New Roman" w:cs="Times New Roman"/>
          <w:b/>
          <w:sz w:val="24"/>
          <w:szCs w:val="24"/>
        </w:rPr>
        <w:t>Угловская</w:t>
      </w:r>
      <w:proofErr w:type="spellEnd"/>
      <w:r w:rsidRPr="00D1138B">
        <w:rPr>
          <w:rFonts w:ascii="Times New Roman" w:hAnsi="Times New Roman" w:cs="Times New Roman"/>
          <w:b/>
          <w:sz w:val="24"/>
          <w:szCs w:val="24"/>
        </w:rPr>
        <w:t xml:space="preserve"> СОШ»  для изучения биологии в  10 классе отводится 34 часа (1 </w:t>
      </w:r>
      <w:r w:rsidRPr="00D1138B">
        <w:rPr>
          <w:rFonts w:ascii="Times New Roman" w:hAnsi="Times New Roman" w:cs="Times New Roman"/>
          <w:b/>
          <w:spacing w:val="2"/>
          <w:sz w:val="24"/>
          <w:szCs w:val="24"/>
        </w:rPr>
        <w:t xml:space="preserve">час </w:t>
      </w:r>
      <w:r w:rsidRPr="00D1138B">
        <w:rPr>
          <w:rFonts w:ascii="Times New Roman" w:hAnsi="Times New Roman" w:cs="Times New Roman"/>
          <w:b/>
          <w:sz w:val="24"/>
          <w:szCs w:val="24"/>
        </w:rPr>
        <w:t>в нед</w:t>
      </w:r>
      <w:r w:rsidRPr="00D1138B">
        <w:rPr>
          <w:rFonts w:ascii="Times New Roman" w:hAnsi="Times New Roman" w:cs="Times New Roman"/>
          <w:b/>
          <w:spacing w:val="-1"/>
          <w:sz w:val="24"/>
          <w:szCs w:val="24"/>
        </w:rPr>
        <w:t>е</w:t>
      </w:r>
      <w:r w:rsidRPr="00D1138B">
        <w:rPr>
          <w:rFonts w:ascii="Times New Roman" w:hAnsi="Times New Roman" w:cs="Times New Roman"/>
          <w:b/>
          <w:sz w:val="24"/>
          <w:szCs w:val="24"/>
        </w:rPr>
        <w:t>лю)</w:t>
      </w:r>
    </w:p>
    <w:p w:rsidR="00C92450" w:rsidRPr="00D1138B" w:rsidRDefault="00C92450" w:rsidP="00C92450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sz w:val="24"/>
          <w:szCs w:val="24"/>
        </w:rPr>
      </w:pPr>
    </w:p>
    <w:p w:rsidR="00C92450" w:rsidRPr="00D1138B" w:rsidRDefault="00C92450" w:rsidP="00C924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138B">
        <w:rPr>
          <w:rFonts w:ascii="Times New Roman" w:hAnsi="Times New Roman" w:cs="Times New Roman"/>
          <w:b/>
          <w:sz w:val="24"/>
          <w:szCs w:val="24"/>
        </w:rPr>
        <w:t xml:space="preserve">4.  Основные  разделы дисциплины </w:t>
      </w:r>
    </w:p>
    <w:tbl>
      <w:tblPr>
        <w:tblStyle w:val="a4"/>
        <w:tblW w:w="9606" w:type="dxa"/>
        <w:tblLook w:val="04A0"/>
      </w:tblPr>
      <w:tblGrid>
        <w:gridCol w:w="630"/>
        <w:gridCol w:w="5355"/>
        <w:gridCol w:w="3621"/>
      </w:tblGrid>
      <w:tr w:rsidR="00D1138B" w:rsidRPr="00D1138B" w:rsidTr="00D1138B">
        <w:tc>
          <w:tcPr>
            <w:tcW w:w="630" w:type="dxa"/>
            <w:vMerge w:val="restart"/>
            <w:tcBorders>
              <w:right w:val="single" w:sz="4" w:space="0" w:color="auto"/>
            </w:tcBorders>
          </w:tcPr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621" w:type="dxa"/>
            <w:tcBorders>
              <w:left w:val="single" w:sz="4" w:space="0" w:color="auto"/>
              <w:right w:val="single" w:sz="4" w:space="0" w:color="auto"/>
            </w:tcBorders>
          </w:tcPr>
          <w:p w:rsidR="00D1138B" w:rsidRPr="00D1138B" w:rsidRDefault="00D1138B" w:rsidP="00D1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138B" w:rsidRPr="00D1138B" w:rsidTr="00D1138B">
        <w:tc>
          <w:tcPr>
            <w:tcW w:w="630" w:type="dxa"/>
            <w:vMerge/>
            <w:tcBorders>
              <w:right w:val="single" w:sz="4" w:space="0" w:color="auto"/>
            </w:tcBorders>
          </w:tcPr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1" w:type="dxa"/>
            <w:tcBorders>
              <w:left w:val="single" w:sz="4" w:space="0" w:color="auto"/>
              <w:right w:val="single" w:sz="4" w:space="0" w:color="auto"/>
            </w:tcBorders>
          </w:tcPr>
          <w:p w:rsidR="00D1138B" w:rsidRPr="00D1138B" w:rsidRDefault="00D1138B" w:rsidP="00D1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b/>
                <w:sz w:val="24"/>
                <w:szCs w:val="24"/>
              </w:rPr>
              <w:t>часов.</w:t>
            </w:r>
          </w:p>
        </w:tc>
      </w:tr>
      <w:tr w:rsidR="00D1138B" w:rsidRPr="00D1138B" w:rsidTr="00D1138B">
        <w:tc>
          <w:tcPr>
            <w:tcW w:w="630" w:type="dxa"/>
            <w:tcBorders>
              <w:right w:val="single" w:sz="4" w:space="0" w:color="auto"/>
            </w:tcBorders>
          </w:tcPr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5" w:type="dxa"/>
            <w:tcBorders>
              <w:left w:val="single" w:sz="4" w:space="0" w:color="auto"/>
              <w:right w:val="single" w:sz="4" w:space="0" w:color="auto"/>
            </w:tcBorders>
          </w:tcPr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1" w:type="dxa"/>
            <w:tcBorders>
              <w:left w:val="single" w:sz="4" w:space="0" w:color="auto"/>
              <w:right w:val="single" w:sz="4" w:space="0" w:color="auto"/>
            </w:tcBorders>
          </w:tcPr>
          <w:p w:rsidR="00D1138B" w:rsidRPr="00D1138B" w:rsidRDefault="00D1138B" w:rsidP="00D1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1138B" w:rsidRPr="00D1138B" w:rsidTr="00D1138B">
        <w:tc>
          <w:tcPr>
            <w:tcW w:w="630" w:type="dxa"/>
            <w:tcBorders>
              <w:right w:val="single" w:sz="4" w:space="0" w:color="auto"/>
            </w:tcBorders>
          </w:tcPr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355" w:type="dxa"/>
            <w:tcBorders>
              <w:left w:val="single" w:sz="4" w:space="0" w:color="auto"/>
              <w:right w:val="single" w:sz="4" w:space="0" w:color="auto"/>
            </w:tcBorders>
          </w:tcPr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Молекулярный уровень</w:t>
            </w:r>
          </w:p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1" w:type="dxa"/>
            <w:tcBorders>
              <w:left w:val="single" w:sz="4" w:space="0" w:color="auto"/>
              <w:right w:val="single" w:sz="4" w:space="0" w:color="auto"/>
            </w:tcBorders>
          </w:tcPr>
          <w:p w:rsidR="00D1138B" w:rsidRPr="00D1138B" w:rsidRDefault="00D1138B" w:rsidP="00D1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D1138B" w:rsidRPr="00D1138B" w:rsidTr="00D1138B">
        <w:tc>
          <w:tcPr>
            <w:tcW w:w="630" w:type="dxa"/>
            <w:tcBorders>
              <w:right w:val="single" w:sz="4" w:space="0" w:color="auto"/>
            </w:tcBorders>
          </w:tcPr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355" w:type="dxa"/>
            <w:tcBorders>
              <w:left w:val="single" w:sz="4" w:space="0" w:color="auto"/>
              <w:right w:val="single" w:sz="4" w:space="0" w:color="auto"/>
            </w:tcBorders>
          </w:tcPr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b/>
                <w:sz w:val="24"/>
                <w:szCs w:val="24"/>
              </w:rPr>
              <w:t>Клеточный уровень</w:t>
            </w:r>
          </w:p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1" w:type="dxa"/>
            <w:tcBorders>
              <w:left w:val="single" w:sz="4" w:space="0" w:color="auto"/>
              <w:right w:val="single" w:sz="4" w:space="0" w:color="auto"/>
            </w:tcBorders>
          </w:tcPr>
          <w:p w:rsidR="00D1138B" w:rsidRPr="00D1138B" w:rsidRDefault="00D1138B" w:rsidP="00D1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D1138B" w:rsidRPr="00D1138B" w:rsidTr="00D1138B">
        <w:tc>
          <w:tcPr>
            <w:tcW w:w="630" w:type="dxa"/>
            <w:tcBorders>
              <w:right w:val="single" w:sz="4" w:space="0" w:color="auto"/>
            </w:tcBorders>
          </w:tcPr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5" w:type="dxa"/>
            <w:tcBorders>
              <w:left w:val="single" w:sz="4" w:space="0" w:color="auto"/>
              <w:right w:val="single" w:sz="4" w:space="0" w:color="auto"/>
            </w:tcBorders>
          </w:tcPr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1" w:type="dxa"/>
            <w:tcBorders>
              <w:left w:val="single" w:sz="4" w:space="0" w:color="auto"/>
              <w:right w:val="single" w:sz="4" w:space="0" w:color="auto"/>
            </w:tcBorders>
          </w:tcPr>
          <w:p w:rsidR="00D1138B" w:rsidRPr="00D1138B" w:rsidRDefault="00D1138B" w:rsidP="00D1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1138B" w:rsidRPr="00D1138B" w:rsidTr="00D1138B">
        <w:tc>
          <w:tcPr>
            <w:tcW w:w="630" w:type="dxa"/>
            <w:tcBorders>
              <w:right w:val="single" w:sz="4" w:space="0" w:color="auto"/>
            </w:tcBorders>
          </w:tcPr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5" w:type="dxa"/>
            <w:tcBorders>
              <w:left w:val="single" w:sz="4" w:space="0" w:color="auto"/>
              <w:right w:val="single" w:sz="4" w:space="0" w:color="auto"/>
            </w:tcBorders>
          </w:tcPr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138B" w:rsidRPr="00D1138B" w:rsidRDefault="00D1138B" w:rsidP="00DA2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621" w:type="dxa"/>
            <w:tcBorders>
              <w:left w:val="single" w:sz="4" w:space="0" w:color="auto"/>
              <w:right w:val="single" w:sz="4" w:space="0" w:color="auto"/>
            </w:tcBorders>
          </w:tcPr>
          <w:p w:rsidR="00D1138B" w:rsidRPr="00D1138B" w:rsidRDefault="00D1138B" w:rsidP="00D1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138B" w:rsidRPr="00D1138B" w:rsidRDefault="00D1138B" w:rsidP="00D1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138B" w:rsidRPr="00D1138B" w:rsidRDefault="00D1138B" w:rsidP="00D1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C92450" w:rsidRPr="00D1138B" w:rsidRDefault="00C92450" w:rsidP="00C924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2450" w:rsidRPr="00D1138B" w:rsidRDefault="00C92450" w:rsidP="00C924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2450" w:rsidRPr="00D1138B" w:rsidRDefault="00C92450" w:rsidP="00C924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138B"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Pr="00D11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C92450" w:rsidRPr="00D1138B" w:rsidRDefault="00C92450" w:rsidP="00C924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138B">
        <w:rPr>
          <w:rFonts w:ascii="Times New Roman" w:eastAsia="Times New Roman" w:hAnsi="Times New Roman" w:cs="Times New Roman"/>
          <w:color w:val="000000"/>
          <w:sz w:val="24"/>
          <w:szCs w:val="24"/>
        </w:rPr>
        <w:t>Входной, промежуточный и итоговый.</w:t>
      </w:r>
    </w:p>
    <w:p w:rsidR="00C92450" w:rsidRPr="00D1138B" w:rsidRDefault="00C92450" w:rsidP="00C92450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92450" w:rsidRPr="00D1138B" w:rsidRDefault="00D1138B" w:rsidP="00C92450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1138B">
        <w:rPr>
          <w:rFonts w:ascii="Times New Roman" w:eastAsia="Times New Roman" w:hAnsi="Times New Roman" w:cs="Times New Roman"/>
          <w:bCs/>
          <w:sz w:val="24"/>
          <w:szCs w:val="24"/>
        </w:rPr>
        <w:t>Практические работы – 1</w:t>
      </w:r>
    </w:p>
    <w:p w:rsidR="00C92450" w:rsidRPr="00D1138B" w:rsidRDefault="00C92450" w:rsidP="00C92450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1138B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Контрольные работы -2             </w:t>
      </w:r>
    </w:p>
    <w:p w:rsidR="00C92450" w:rsidRPr="00D1138B" w:rsidRDefault="00C92450" w:rsidP="00C924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138B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D1138B">
        <w:rPr>
          <w:rFonts w:ascii="Times New Roman" w:hAnsi="Times New Roman" w:cs="Times New Roman"/>
          <w:b/>
          <w:sz w:val="24"/>
          <w:szCs w:val="24"/>
        </w:rPr>
        <w:t xml:space="preserve"> Формы и темы контроля</w:t>
      </w:r>
    </w:p>
    <w:tbl>
      <w:tblPr>
        <w:tblStyle w:val="a4"/>
        <w:tblW w:w="0" w:type="auto"/>
        <w:tblInd w:w="108" w:type="dxa"/>
        <w:tblLook w:val="04A0"/>
      </w:tblPr>
      <w:tblGrid>
        <w:gridCol w:w="3544"/>
        <w:gridCol w:w="6521"/>
      </w:tblGrid>
      <w:tr w:rsidR="00C92450" w:rsidRPr="00D1138B" w:rsidTr="00DA283A">
        <w:tc>
          <w:tcPr>
            <w:tcW w:w="3544" w:type="dxa"/>
          </w:tcPr>
          <w:p w:rsidR="00C92450" w:rsidRPr="00D1138B" w:rsidRDefault="00C92450" w:rsidP="00CD04B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6521" w:type="dxa"/>
          </w:tcPr>
          <w:p w:rsidR="00C92450" w:rsidRPr="00D1138B" w:rsidRDefault="00C92450" w:rsidP="00CD04B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</w:tr>
      <w:tr w:rsidR="00C92450" w:rsidRPr="00D1138B" w:rsidTr="00DA283A">
        <w:trPr>
          <w:trHeight w:val="841"/>
        </w:trPr>
        <w:tc>
          <w:tcPr>
            <w:tcW w:w="3544" w:type="dxa"/>
          </w:tcPr>
          <w:p w:rsidR="00D1138B" w:rsidRPr="00D1138B" w:rsidRDefault="00D1138B" w:rsidP="00D1138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</w:t>
            </w:r>
          </w:p>
          <w:p w:rsidR="00C92450" w:rsidRPr="00D1138B" w:rsidRDefault="00C92450" w:rsidP="00DA283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1.</w:t>
            </w:r>
          </w:p>
          <w:p w:rsidR="00C92450" w:rsidRPr="00D1138B" w:rsidRDefault="00C92450" w:rsidP="00DA283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№2.</w:t>
            </w:r>
          </w:p>
        </w:tc>
        <w:tc>
          <w:tcPr>
            <w:tcW w:w="6521" w:type="dxa"/>
          </w:tcPr>
          <w:p w:rsidR="00D1138B" w:rsidRPr="00D1138B" w:rsidRDefault="00D1138B" w:rsidP="00D1138B">
            <w:pPr>
              <w:pStyle w:val="c1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1138B">
              <w:rPr>
                <w:bCs/>
                <w:color w:val="000000"/>
                <w:shd w:val="clear" w:color="auto" w:fill="FFFFFF"/>
              </w:rPr>
              <w:t>«Молекулярный уровень организации живой природы»</w:t>
            </w:r>
          </w:p>
          <w:p w:rsidR="00C92450" w:rsidRPr="00D1138B" w:rsidRDefault="00D1138B" w:rsidP="00DA283A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D1138B">
              <w:rPr>
                <w:rStyle w:val="c37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«Решение элементарных задач по молекулярной биологии».</w:t>
            </w:r>
          </w:p>
          <w:p w:rsidR="00D1138B" w:rsidRPr="00D1138B" w:rsidRDefault="00D1138B" w:rsidP="00DA283A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38B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</w:t>
            </w:r>
          </w:p>
        </w:tc>
      </w:tr>
    </w:tbl>
    <w:p w:rsidR="00396F69" w:rsidRDefault="00396F69"/>
    <w:sectPr w:rsidR="00396F69" w:rsidSect="00CD04B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F6CE9"/>
    <w:multiLevelType w:val="multilevel"/>
    <w:tmpl w:val="CDBA1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E568FD"/>
    <w:multiLevelType w:val="hybridMultilevel"/>
    <w:tmpl w:val="1FA8B9DC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450"/>
    <w:rsid w:val="00254735"/>
    <w:rsid w:val="00396F69"/>
    <w:rsid w:val="003F015C"/>
    <w:rsid w:val="006615A3"/>
    <w:rsid w:val="00C92450"/>
    <w:rsid w:val="00CD04B3"/>
    <w:rsid w:val="00D11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450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C924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245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C92450"/>
    <w:pPr>
      <w:spacing w:after="0" w:line="240" w:lineRule="auto"/>
    </w:pPr>
  </w:style>
  <w:style w:type="table" w:styleId="a4">
    <w:name w:val="Table Grid"/>
    <w:basedOn w:val="a1"/>
    <w:uiPriority w:val="59"/>
    <w:rsid w:val="00C9245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C92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D11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D1138B"/>
  </w:style>
  <w:style w:type="paragraph" w:styleId="a6">
    <w:name w:val="List Paragraph"/>
    <w:basedOn w:val="a"/>
    <w:uiPriority w:val="34"/>
    <w:qFormat/>
    <w:rsid w:val="003F01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4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GALADRYEL</cp:lastModifiedBy>
  <cp:revision>3</cp:revision>
  <dcterms:created xsi:type="dcterms:W3CDTF">2019-10-26T06:40:00Z</dcterms:created>
  <dcterms:modified xsi:type="dcterms:W3CDTF">2019-10-26T14:35:00Z</dcterms:modified>
</cp:coreProperties>
</file>